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1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0"/>
        <w:gridCol w:w="3393"/>
        <w:gridCol w:w="1559"/>
        <w:gridCol w:w="3261"/>
        <w:gridCol w:w="2664"/>
      </w:tblGrid>
      <w:tr w:rsidR="00EC066E" w:rsidRPr="00C414F4" w14:paraId="57181A89" w14:textId="77777777" w:rsidTr="00D571B0">
        <w:trPr>
          <w:trHeight w:val="1084"/>
        </w:trPr>
        <w:tc>
          <w:tcPr>
            <w:tcW w:w="32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18835" w14:textId="56668EC7" w:rsidR="00EC066E" w:rsidRPr="00E04597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37804D72" wp14:editId="71686C2C">
                  <wp:simplePos x="0" y="0"/>
                  <wp:positionH relativeFrom="margin">
                    <wp:posOffset>516605</wp:posOffset>
                  </wp:positionH>
                  <wp:positionV relativeFrom="paragraph">
                    <wp:posOffset>12722</wp:posOffset>
                  </wp:positionV>
                  <wp:extent cx="832513" cy="659130"/>
                  <wp:effectExtent l="0" t="0" r="5715" b="7620"/>
                  <wp:wrapNone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13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C69392" w14:textId="30695139" w:rsidR="00EC066E" w:rsidRPr="00E04597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04597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HASSAS GÖREV TESPİT FORMU</w:t>
            </w:r>
          </w:p>
        </w:tc>
      </w:tr>
      <w:tr w:rsidR="00EC066E" w:rsidRPr="00C414F4" w14:paraId="7DB4BA3F" w14:textId="77777777" w:rsidTr="00F46DB7">
        <w:trPr>
          <w:trHeight w:val="341"/>
        </w:trPr>
        <w:tc>
          <w:tcPr>
            <w:tcW w:w="32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B68E86" w14:textId="5A2598E4" w:rsidR="00EC066E" w:rsidRPr="00C414F4" w:rsidRDefault="00EC066E" w:rsidP="00EC066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HARCAMA BİRİMİ: </w:t>
            </w:r>
          </w:p>
        </w:tc>
        <w:tc>
          <w:tcPr>
            <w:tcW w:w="108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ED315" w14:textId="6F674428" w:rsidR="00EC066E" w:rsidRPr="00C414F4" w:rsidRDefault="00EC066E" w:rsidP="00EC066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Strateji Geliştirme Daire Başkanlığı</w:t>
            </w:r>
          </w:p>
        </w:tc>
      </w:tr>
      <w:tr w:rsidR="00EC066E" w:rsidRPr="00C414F4" w14:paraId="2BB70C61" w14:textId="77777777" w:rsidTr="00D571B0">
        <w:trPr>
          <w:trHeight w:val="293"/>
        </w:trPr>
        <w:tc>
          <w:tcPr>
            <w:tcW w:w="32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698300" w14:textId="3D4C6ACE" w:rsidR="00EC066E" w:rsidRPr="00C414F4" w:rsidRDefault="00EC066E" w:rsidP="00EC06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ALT BİRİM: </w:t>
            </w:r>
          </w:p>
        </w:tc>
        <w:tc>
          <w:tcPr>
            <w:tcW w:w="108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9F920" w14:textId="37AA3488" w:rsidR="00EC066E" w:rsidRPr="00C414F4" w:rsidRDefault="00EC066E" w:rsidP="00EC06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… Şubesi</w:t>
            </w:r>
          </w:p>
        </w:tc>
      </w:tr>
      <w:tr w:rsidR="00EC066E" w:rsidRPr="00C414F4" w14:paraId="1C1D14A0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62B138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356BDC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Hizmetin/Görevin Adı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77D1CE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Riskler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B8A17A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Risk Düzeyi**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17B6C3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Kontroller/ Tedbirler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CB30D4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Görevi Yürütecek Personelde Aranacak Kriterler</w:t>
            </w:r>
          </w:p>
        </w:tc>
      </w:tr>
      <w:tr w:rsidR="00EC066E" w:rsidRPr="00C414F4" w14:paraId="4F1621F6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AD0F46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2FBF67" w14:textId="77777777" w:rsidR="00EC066E" w:rsidRPr="00D571B0" w:rsidRDefault="00EC066E" w:rsidP="00EC066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Bütçe Hazırlama ve Uygulama Görevi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CEBD7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9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Üniversitemiz bütçe hazırlama ve uygulama görevinin mevzuat çerçevesinde yapılmaması </w:t>
            </w:r>
          </w:p>
          <w:p w14:paraId="144853E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9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Bütçenin gerek hazırlığı gerekse uygulama sürecinin doğru işlememesi durumunda gider gerçekleşmelerinin yapılamaması ve hizmet akışının aksaması </w:t>
            </w:r>
          </w:p>
          <w:p w14:paraId="35C7A98C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9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Hizmetler için yeterli bütçe olmaması durumunda hizmetlerin aksaması</w:t>
            </w:r>
          </w:p>
          <w:p w14:paraId="47C03786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9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Mali sistemin bozulması tüm hizmet akışını etkilemesi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1EFD73" w14:textId="77777777" w:rsidR="00EC066E" w:rsidRPr="00D571B0" w:rsidRDefault="00EC066E" w:rsidP="00EC066E">
            <w:pPr>
              <w:numPr>
                <w:ilvl w:val="0"/>
                <w:numId w:val="2"/>
              </w:numPr>
              <w:tabs>
                <w:tab w:val="left" w:pos="403"/>
              </w:tabs>
              <w:spacing w:line="240" w:lineRule="auto"/>
              <w:ind w:left="324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EE0297" w14:textId="77777777" w:rsidR="00EC066E" w:rsidRPr="00D571B0" w:rsidRDefault="00EC066E" w:rsidP="00EC066E">
            <w:pPr>
              <w:numPr>
                <w:ilvl w:val="0"/>
                <w:numId w:val="2"/>
              </w:numPr>
              <w:spacing w:line="240" w:lineRule="auto"/>
              <w:ind w:left="323" w:hanging="32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Bütçe hazırlama ve uygulama sürecinin mali takvimi takip ederek zamanında yapılması </w:t>
            </w:r>
          </w:p>
          <w:p w14:paraId="7CE61E36" w14:textId="77777777" w:rsidR="00EC066E" w:rsidRPr="00D571B0" w:rsidRDefault="00EC066E" w:rsidP="00EC066E">
            <w:pPr>
              <w:numPr>
                <w:ilvl w:val="0"/>
                <w:numId w:val="2"/>
              </w:numPr>
              <w:spacing w:line="240" w:lineRule="auto"/>
              <w:ind w:left="323" w:hanging="32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Hazırlık ve uygulama aşamasında işinde uzman görevli personelin çalıştırılması </w:t>
            </w:r>
          </w:p>
          <w:p w14:paraId="23220923" w14:textId="77777777" w:rsidR="00EC066E" w:rsidRPr="00D571B0" w:rsidRDefault="00EC066E" w:rsidP="00EC066E">
            <w:pPr>
              <w:numPr>
                <w:ilvl w:val="0"/>
                <w:numId w:val="2"/>
              </w:numPr>
              <w:spacing w:line="240" w:lineRule="auto"/>
              <w:ind w:left="323" w:hanging="32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Harcama birimleri tarafından hazırlanan ve uygulanan bütçenin doğru olması adına birimlere her yıl tekrarlanan bilgilendirme eğitimlerinin yapılması </w:t>
            </w:r>
          </w:p>
          <w:p w14:paraId="6BC53F95" w14:textId="77777777" w:rsidR="00EC066E" w:rsidRPr="00D571B0" w:rsidRDefault="00EC066E" w:rsidP="00EC066E">
            <w:pPr>
              <w:numPr>
                <w:ilvl w:val="0"/>
                <w:numId w:val="2"/>
              </w:numPr>
              <w:spacing w:line="240" w:lineRule="auto"/>
              <w:ind w:left="323" w:hanging="32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Birimlere süreci detaylı olarak anlatan açıklayıcı yazıların yazılması </w:t>
            </w:r>
          </w:p>
          <w:p w14:paraId="092515FE" w14:textId="77777777" w:rsidR="00EC066E" w:rsidRPr="00D571B0" w:rsidRDefault="00EC066E" w:rsidP="00EC066E">
            <w:pPr>
              <w:numPr>
                <w:ilvl w:val="0"/>
                <w:numId w:val="2"/>
              </w:numPr>
              <w:spacing w:line="240" w:lineRule="auto"/>
              <w:ind w:left="323" w:hanging="32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Harcama yapacak tüm birimlerin ve ilgili personelin sürece dahil edilmesi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C96340" w14:textId="77777777" w:rsidR="00EC066E" w:rsidRPr="00D571B0" w:rsidRDefault="00EC066E" w:rsidP="00EC066E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</w:t>
            </w:r>
          </w:p>
          <w:p w14:paraId="3EF16E0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sahip olmak.</w:t>
            </w:r>
          </w:p>
        </w:tc>
      </w:tr>
      <w:tr w:rsidR="00EC066E" w:rsidRPr="00C414F4" w14:paraId="35C1F0A9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21AF0A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44CFD9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Gelirlerin Takibi ve Tahsilatı Görevi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E6A10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Üniversitemizin harç gelirleri, yemek gelirleri, kira gelirleri vs. takip ve tahsilatının, doğru ve zamanında yapılamaması sonucunda gelir kaybı yaşanması</w:t>
            </w:r>
          </w:p>
          <w:p w14:paraId="66BC8AA4" w14:textId="547C8630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Doğru bir şekilde yapılamayan takip ve tahsilat sonucunda; kazanılmış hakkı olanlar (öğrenciler vs.), söz konusu haklarından mahrum olması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1FB494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5F8D65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Takip ve Tahsilatların düzenli bir şekilde yapılabilmesi için bir takip sisteminin kurulması</w:t>
            </w:r>
          </w:p>
          <w:p w14:paraId="35C050A8" w14:textId="77777777" w:rsidR="00EC066E" w:rsidRPr="00D571B0" w:rsidRDefault="00EC066E" w:rsidP="00EC066E">
            <w:pPr>
              <w:spacing w:line="240" w:lineRule="auto"/>
              <w:ind w:left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E30543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</w:t>
            </w:r>
          </w:p>
          <w:p w14:paraId="794DB91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sahip olmak</w:t>
            </w:r>
          </w:p>
        </w:tc>
      </w:tr>
      <w:tr w:rsidR="00EC066E" w:rsidRPr="00C414F4" w14:paraId="7BA78878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A4674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DBFC9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Evrak Takip İşlemleri Görevi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A34E5F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Kamu zararına sebebiyet verme riski </w:t>
            </w:r>
          </w:p>
          <w:p w14:paraId="4A026FDF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Telafisi güç sonuçlara yol açma riski </w:t>
            </w:r>
          </w:p>
          <w:p w14:paraId="5A8AA44A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Görevde aksaklıklar </w:t>
            </w:r>
          </w:p>
          <w:p w14:paraId="13CD826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Cezai işlem </w:t>
            </w:r>
          </w:p>
          <w:p w14:paraId="4E1062E3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İtibar Kaybı </w:t>
            </w:r>
          </w:p>
          <w:p w14:paraId="65AE8484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Gecikme zammı veya faizine sebebiyet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1EA4ED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Düşük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A044A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Yeni personele sistemi kullanım eğitimi verilmeli</w:t>
            </w:r>
          </w:p>
          <w:p w14:paraId="0A73962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Süreli evrakların sisteme kaydında gerekli notlar düşülmeli</w:t>
            </w:r>
          </w:p>
          <w:p w14:paraId="0F55099A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Haftalık ve aylık olarak süreli evrakların cevabının verilip verilmediği kontrolü ve yönetime bildirilmesi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E16D6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</w:t>
            </w:r>
          </w:p>
          <w:p w14:paraId="509EEAE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sahip olmak</w:t>
            </w:r>
          </w:p>
        </w:tc>
      </w:tr>
      <w:tr w:rsidR="00EC066E" w:rsidRPr="00C414F4" w14:paraId="7E77C162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B65E4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0D73C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İç Kontrol Görevi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7DF8DB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Kamu kaynaklarının etkin, ekonomik ve verimli kullanılamaması </w:t>
            </w:r>
          </w:p>
          <w:p w14:paraId="51C0BE2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Görevde aksaklıklar </w:t>
            </w:r>
          </w:p>
          <w:p w14:paraId="6A4BBAC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İtibar kaybı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9519C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CCE65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İş akışına ilişkin Proses Şema ve Talimatların görevli personel ile göreve yeni başlayan personel tarafından öğrenilmesini sağlamak </w:t>
            </w:r>
          </w:p>
          <w:p w14:paraId="4D16FB4A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İş akışına ilişkin Proses Şema ve Talimatların değişen mevzuat ve koşullar doğrultusunda güncelliğini sağlamak ve ilgili personelin ulaşabileceği ortamlarda paylaşmak</w:t>
            </w:r>
          </w:p>
          <w:p w14:paraId="05B336CE" w14:textId="033309F0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İç Kontrol Sistemi ile ilgili değişikliklerin takibini sağlamak ve mevzuata hâkim olmak </w:t>
            </w:r>
          </w:p>
          <w:p w14:paraId="474A260C" w14:textId="1A31FC2E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İlgili Personelin eğitim programlarına katılımının sağlanması suretiyle mevzuata hâkim olmasını sağlamak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27075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</w:t>
            </w:r>
          </w:p>
          <w:p w14:paraId="2CC0E0AB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sahip olmak</w:t>
            </w:r>
          </w:p>
        </w:tc>
      </w:tr>
      <w:tr w:rsidR="00EC066E" w:rsidRPr="00C414F4" w14:paraId="34AEA4C5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2C576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9E1942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Muhasebe Yetkilisinin Görevi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BC734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Kamu zararına sebebiyet verme riski </w:t>
            </w:r>
          </w:p>
          <w:p w14:paraId="4755E1A5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Telafisi güç sonuçlara yol açma riski</w:t>
            </w:r>
          </w:p>
          <w:p w14:paraId="44BE42EB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 Görevde aksaklıklar </w:t>
            </w:r>
          </w:p>
          <w:p w14:paraId="521A1241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Cezai işlem </w:t>
            </w:r>
          </w:p>
          <w:p w14:paraId="4D3B1C2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İtibar Kaybı</w:t>
            </w:r>
          </w:p>
          <w:p w14:paraId="6FB319F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 Gecikme zammı veya faizine sebebiyet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916B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E9449F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Sertifikası olmayan personel görevlendirilmemeli</w:t>
            </w:r>
          </w:p>
          <w:p w14:paraId="69FA4EF1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Her yıl en az 5 iş günü güncel mevzuat uygulamalarına ilişkin eğitim alması sağlanmalı </w:t>
            </w:r>
          </w:p>
          <w:p w14:paraId="42B362D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Sorumluluğu altında çalışan her personelin hizmet alanına ilişkin en az 5 iş günü eğitim alması sağlanmalı</w:t>
            </w:r>
          </w:p>
          <w:p w14:paraId="76E2E20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İade ve düzeltme işlemleri sayısı ve detayı aylık olarak Daire Başkanına raporlanmalı</w:t>
            </w:r>
          </w:p>
          <w:p w14:paraId="7905711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Rutin ve süreli ödemelere ilişkin kontrol kartı oluşturulmalı ve ilgili personel ile Daire Başkanına verilmeli</w:t>
            </w:r>
          </w:p>
          <w:p w14:paraId="60D1789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Görevi ile ilgili Daire Başkanlığı tarafından yapılan tüm yazışmalardan bilgi sahibi olması sağlanmalı</w:t>
            </w:r>
          </w:p>
          <w:p w14:paraId="5F0D34D1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İhtiyaç duyulan personelin görevlendirilmesi, görev değişikliği veya görevden alınması işlemlerinde uygun görüşüne başvurulmalı </w:t>
            </w:r>
          </w:p>
          <w:p w14:paraId="18B0139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Sorumluluk alanına ilişkin alınan Kurumsal kararlar hakkında bilgilendirilmeli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C3D4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Lisans Mezunu</w:t>
            </w:r>
          </w:p>
          <w:p w14:paraId="42F7BA30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sahip olmak</w:t>
            </w:r>
          </w:p>
        </w:tc>
      </w:tr>
      <w:tr w:rsidR="00EC066E" w:rsidRPr="00C414F4" w14:paraId="2384C84B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3F189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5D1AF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Taşınır Konsolide Görevi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CA1A44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Görevde aksaklıklar</w:t>
            </w:r>
          </w:p>
          <w:p w14:paraId="6F5E678F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 İtibar Kaybı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B7D66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823C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İlgili personelin yıl sonu taşınır yönetim hesabı cetvellerinin doğru çıkarılması sağlanmalı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71494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</w:t>
            </w:r>
          </w:p>
          <w:p w14:paraId="0C152DA5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sahip olmak</w:t>
            </w:r>
          </w:p>
        </w:tc>
      </w:tr>
      <w:tr w:rsidR="00EC066E" w:rsidRPr="00C414F4" w14:paraId="16FBEEE1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04A550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46AD27" w14:textId="77777777" w:rsidR="00EC066E" w:rsidRPr="00D571B0" w:rsidRDefault="00EC066E" w:rsidP="00EC066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Taşınır Kayıt Görevi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6D88C3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Kamu zararına sebebiyet verme riski </w:t>
            </w:r>
          </w:p>
          <w:p w14:paraId="3C24614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Cezai işlem </w:t>
            </w:r>
          </w:p>
          <w:p w14:paraId="5AB4C2B9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İtibar Kaybı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F1C8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Düşük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175C4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Altı aylık periyotlarla ambar ve kayıtlar kontrol edilmeli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B46AA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</w:t>
            </w:r>
          </w:p>
          <w:p w14:paraId="0612B6D0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sahip olmak</w:t>
            </w:r>
          </w:p>
        </w:tc>
      </w:tr>
      <w:tr w:rsidR="00EC066E" w:rsidRPr="00C414F4" w14:paraId="2C4D1AB2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7F2BF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F86E63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Vergi Beyan İşlemleri Görevi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AFC679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Görevde aksaklıklar </w:t>
            </w:r>
          </w:p>
          <w:p w14:paraId="785DE93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Cezai işlem </w:t>
            </w:r>
          </w:p>
          <w:p w14:paraId="45C809D1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İtibar Kaybı </w:t>
            </w:r>
          </w:p>
          <w:p w14:paraId="262D6B1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Gecikme zammı veya faizine sebebiyet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16AB4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75B14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İlgili evraklardaki tevkifatlı faturaların her ayın 20 sine kadar gönderilmeli</w:t>
            </w:r>
          </w:p>
          <w:p w14:paraId="3C0DC005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Harcama birimleri tevkifatlı işlemler ve vergi beyan süreçleri konusunda bilgilendirilmeli </w:t>
            </w:r>
          </w:p>
          <w:p w14:paraId="768C4AAB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İzleyen ayın 23 akşamına kadar beyanname verilir ve 26. günü akşamına kadar ödenmeli </w:t>
            </w:r>
          </w:p>
          <w:p w14:paraId="7F196D91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Beyanname Doldurulmadan önce Muhasebe Yetkilisi Tarafından Kontrol edilmeli </w:t>
            </w:r>
          </w:p>
          <w:p w14:paraId="0D8D3FCD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Mizan raporlarındaki bilgilerin beyannameye doğru olarak geçilip geçilmediği titizlikle kontrol edilmeli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D55324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Lisans Mezunu</w:t>
            </w:r>
          </w:p>
          <w:p w14:paraId="58E38AB5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sahip olmak</w:t>
            </w:r>
          </w:p>
        </w:tc>
      </w:tr>
      <w:tr w:rsidR="00EC066E" w:rsidRPr="00C414F4" w14:paraId="5A33342B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05E972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97887" w14:textId="0AA42F81" w:rsidR="00EC066E" w:rsidRPr="00D571B0" w:rsidRDefault="00EC066E" w:rsidP="00EC0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SGK İşlemlerine ilişkin Görevler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1C323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Cezai işlem</w:t>
            </w:r>
          </w:p>
          <w:p w14:paraId="00D7E55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 İtibar Kaybı </w:t>
            </w:r>
          </w:p>
          <w:p w14:paraId="7586FDD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Gecikme zammı veya faizine sebebiyet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5383C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B4969" w14:textId="07DD941D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SGK Pirim kesintilerinin tahakkukunun harcama birimleri tarafından zamanında yapılmasının sağlanması </w:t>
            </w:r>
            <w:r w:rsidR="008C21B1" w:rsidRPr="00D571B0">
              <w:rPr>
                <w:rFonts w:ascii="Times New Roman" w:hAnsi="Times New Roman" w:cs="Times New Roman"/>
                <w:sz w:val="20"/>
                <w:szCs w:val="20"/>
              </w:rPr>
              <w:t>(Ayın</w:t>
            </w: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 en geç 24.’e kadar)</w:t>
            </w:r>
            <w:r w:rsidR="008C21B1"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zamanında gelen bildirgelerle ilgili işlemleri öncelikle gerçekleştirmesi </w:t>
            </w:r>
          </w:p>
          <w:p w14:paraId="370C2566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Harcama birimlerinden gelen tahakkuk evraklarının muhasebe kayıtları ile pirim tahakkuk tutarlarının karşılaştırılması </w:t>
            </w:r>
          </w:p>
          <w:p w14:paraId="6803953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SGK pirim kesintilerinin süresinde gidebilmesi için Bildirgelerin Başkanlığa ulaştığı gün veya en geç ertesi gün ödeme işlemlerinin gerçekleştirilmesi (en geç ayın sonuna kadar) </w:t>
            </w:r>
          </w:p>
          <w:p w14:paraId="6C81478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Muhasebe Yetkilisinin ayrıca süreci devamlı takip altında bulundurarak kontrol etmesi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A22EB5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</w:t>
            </w:r>
          </w:p>
          <w:p w14:paraId="06E6AACD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sahip olmak</w:t>
            </w:r>
          </w:p>
        </w:tc>
      </w:tr>
      <w:tr w:rsidR="00EC066E" w:rsidRPr="00C414F4" w14:paraId="1F3D51E2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652A36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15C98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Stratejik Plan Görevi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19FA2C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Üniversitenin ileriye yönelik amaç ve hedefleri ile bunlara nasıl ulaşacağını kamuoyuna yansıtamaması</w:t>
            </w:r>
          </w:p>
          <w:p w14:paraId="019F6AB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Performans Programı, Yatırım Programı ve bütçe hazırlıklarını etkilemesi</w:t>
            </w:r>
          </w:p>
          <w:p w14:paraId="5BCDA434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 İtibar kaybına neden olması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141CB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60B6C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Stratejik Plan hazırlık sürecine ilişkin takviminin hazırlanarak uyulmasının sağlanması</w:t>
            </w:r>
          </w:p>
          <w:p w14:paraId="2550FFAF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Üniversite içi tüm birimlerin planlama sürecine dahil edilmesi</w:t>
            </w:r>
          </w:p>
          <w:p w14:paraId="2F6DA10F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Stratejik Planlama Kurulunun stratejik plan çalışmalarına düzenli ve etkin katılımının sağlanması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8970A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</w:t>
            </w:r>
          </w:p>
          <w:p w14:paraId="7957254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sahip olmak</w:t>
            </w:r>
          </w:p>
        </w:tc>
      </w:tr>
      <w:tr w:rsidR="00EC066E" w:rsidRPr="00C414F4" w14:paraId="07B3BACA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7B1D27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A10AD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İdare Faaliyet Raporu Görevi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E767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Yıllık bazda gerçekleştirmiş olan faaliyetlerin ve performans hedeflerinin ne ölçüde yerine getirildiğini kamuoyuna sunulamaması</w:t>
            </w:r>
          </w:p>
          <w:p w14:paraId="3B13A73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İdare Faaliyet Raporunda yer alan verilerin Performans Programında da kullanılması nedeni ile ilgili raporun da doğru ve zamanında hazırlanamamasına neden olması</w:t>
            </w:r>
          </w:p>
          <w:p w14:paraId="7C02F013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İtibar kaybına neden olması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0F5DA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463D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Üniversite içi birimlerin, birim faaliyet raporlarını eksiksiz, doğru ve zamanında hazırlamalarının sağlanması maksadıyla bu birimler ile etkili iletişim </w:t>
            </w:r>
            <w:r w:rsidRPr="00D57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kurulması ve gerekli desteğin sağlanması, </w:t>
            </w:r>
          </w:p>
          <w:p w14:paraId="1D9813EB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Verilerin düzenli ve sistematik olarak toplanabilmesi ve raporlaştırılması için ortak bir veri havuzunun oluşturulması.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0D0CC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Lisans Mezunu</w:t>
            </w:r>
          </w:p>
          <w:p w14:paraId="47970550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sahip olmak</w:t>
            </w:r>
          </w:p>
        </w:tc>
      </w:tr>
      <w:tr w:rsidR="00EC066E" w:rsidRPr="00C414F4" w14:paraId="3F0274EF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17A01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228B1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b/>
                <w:sz w:val="20"/>
                <w:szCs w:val="20"/>
              </w:rPr>
              <w:t>Performans Programı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25446" w14:textId="4AB53ED4" w:rsidR="00EC066E" w:rsidRPr="00D571B0" w:rsidRDefault="00EC066E" w:rsidP="00464A2C">
            <w:pPr>
              <w:numPr>
                <w:ilvl w:val="0"/>
                <w:numId w:val="1"/>
              </w:numPr>
              <w:spacing w:line="240" w:lineRule="auto"/>
              <w:ind w:left="327" w:right="-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Performans Programında hedefler belirlenirken stratejik plan-bütçe bağlantısının kurulamaması</w:t>
            </w:r>
          </w:p>
          <w:p w14:paraId="78A7E64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Programda belirlenen hedeflerin gerçekçi seçilememesi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3A44BA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B750D" w14:textId="77777777" w:rsidR="00EC066E" w:rsidRPr="00D571B0" w:rsidRDefault="00EC066E" w:rsidP="00EC066E">
            <w:pPr>
              <w:pStyle w:val="TableParagraph"/>
              <w:ind w:left="323" w:right="-29"/>
              <w:rPr>
                <w:sz w:val="20"/>
                <w:szCs w:val="20"/>
              </w:rPr>
            </w:pPr>
          </w:p>
          <w:p w14:paraId="6A592A29" w14:textId="57BF2394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Somut ve sayısal verilerle ifade edilebilecek hedeflerin</w:t>
            </w:r>
            <w:r w:rsidRPr="00D571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seçilmesi</w:t>
            </w:r>
          </w:p>
          <w:p w14:paraId="79B35B54" w14:textId="5AC4DC0D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Programda hedef belirleme sürecinde ilgili harcama birimleri ile işbirliğinin sağlanması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603BF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 olma</w:t>
            </w:r>
          </w:p>
          <w:p w14:paraId="4F8BBDF0" w14:textId="65BAC153" w:rsidR="00EC066E" w:rsidRPr="00D571B0" w:rsidRDefault="00EC066E" w:rsidP="00464A2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hâkim olma</w:t>
            </w:r>
          </w:p>
        </w:tc>
      </w:tr>
      <w:tr w:rsidR="00EC066E" w:rsidRPr="00C414F4" w14:paraId="76EAFF62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CB902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66CF" w14:textId="77777777" w:rsidR="00EC066E" w:rsidRPr="00D571B0" w:rsidRDefault="00EC066E" w:rsidP="00EC066E">
            <w:pPr>
              <w:pStyle w:val="TableParagraph"/>
              <w:spacing w:before="124"/>
              <w:ind w:left="30"/>
              <w:rPr>
                <w:b/>
                <w:sz w:val="20"/>
                <w:szCs w:val="20"/>
              </w:rPr>
            </w:pPr>
            <w:r w:rsidRPr="00D571B0">
              <w:rPr>
                <w:b/>
                <w:sz w:val="20"/>
                <w:szCs w:val="20"/>
              </w:rPr>
              <w:t>Ön Mali Kontrol İşlemleri</w:t>
            </w:r>
          </w:p>
          <w:p w14:paraId="080EC7F4" w14:textId="77777777" w:rsidR="00EC066E" w:rsidRPr="00D571B0" w:rsidRDefault="00EC066E" w:rsidP="00EC066E">
            <w:pPr>
              <w:pStyle w:val="TableParagraph"/>
              <w:spacing w:before="25" w:line="271" w:lineRule="auto"/>
              <w:ind w:left="30" w:right="7"/>
              <w:rPr>
                <w:sz w:val="20"/>
                <w:szCs w:val="20"/>
              </w:rPr>
            </w:pPr>
            <w:r w:rsidRPr="00D571B0">
              <w:rPr>
                <w:sz w:val="20"/>
                <w:szCs w:val="20"/>
              </w:rPr>
              <w:t>-Taahhüt Evrakı ve Sözleşme Tasarıları,</w:t>
            </w:r>
          </w:p>
          <w:p w14:paraId="3A198A52" w14:textId="77777777" w:rsidR="00EC066E" w:rsidRPr="00D571B0" w:rsidRDefault="00EC066E" w:rsidP="00EC066E">
            <w:pPr>
              <w:pStyle w:val="TableParagraph"/>
              <w:spacing w:line="271" w:lineRule="auto"/>
              <w:ind w:left="30" w:right="1"/>
              <w:rPr>
                <w:sz w:val="20"/>
                <w:szCs w:val="20"/>
              </w:rPr>
            </w:pPr>
            <w:r w:rsidRPr="00D571B0">
              <w:rPr>
                <w:sz w:val="20"/>
                <w:szCs w:val="20"/>
              </w:rPr>
              <w:t>-DMO Genel Müdürlüğünden Yapılan Alımlar,</w:t>
            </w:r>
          </w:p>
          <w:p w14:paraId="00DC4BDA" w14:textId="3217DE1C" w:rsidR="00EC066E" w:rsidRPr="00D571B0" w:rsidRDefault="00EC066E" w:rsidP="00EC066E">
            <w:pPr>
              <w:pStyle w:val="TableParagraph"/>
              <w:spacing w:line="271" w:lineRule="auto"/>
              <w:ind w:left="30" w:right="1"/>
              <w:rPr>
                <w:sz w:val="20"/>
                <w:szCs w:val="20"/>
              </w:rPr>
            </w:pPr>
            <w:r w:rsidRPr="00D571B0">
              <w:rPr>
                <w:sz w:val="20"/>
                <w:szCs w:val="20"/>
              </w:rPr>
              <w:t xml:space="preserve">-4734 </w:t>
            </w:r>
            <w:r w:rsidRPr="00D571B0">
              <w:rPr>
                <w:spacing w:val="-3"/>
                <w:sz w:val="20"/>
                <w:szCs w:val="20"/>
              </w:rPr>
              <w:t xml:space="preserve">sayılı </w:t>
            </w:r>
            <w:r w:rsidRPr="00D571B0">
              <w:rPr>
                <w:sz w:val="20"/>
                <w:szCs w:val="20"/>
              </w:rPr>
              <w:t>Kanun 3/f bendi uyarınca yapılacak mal ve hizmet alımları,</w:t>
            </w:r>
          </w:p>
          <w:p w14:paraId="1E56986E" w14:textId="77777777" w:rsidR="00EC066E" w:rsidRPr="00D571B0" w:rsidRDefault="00EC066E" w:rsidP="00EC066E">
            <w:pPr>
              <w:pStyle w:val="TableParagraph"/>
              <w:spacing w:line="228" w:lineRule="exact"/>
              <w:ind w:left="30"/>
              <w:rPr>
                <w:sz w:val="20"/>
                <w:szCs w:val="20"/>
              </w:rPr>
            </w:pPr>
            <w:r w:rsidRPr="00D571B0">
              <w:rPr>
                <w:sz w:val="20"/>
                <w:szCs w:val="20"/>
              </w:rPr>
              <w:t>-Kadro Dağılım Cetvelleri,</w:t>
            </w:r>
          </w:p>
          <w:p w14:paraId="7B226A35" w14:textId="77777777" w:rsidR="00EC066E" w:rsidRPr="00D571B0" w:rsidRDefault="00EC066E" w:rsidP="00F52D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-Yan Ödeme Cetvelleri,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516C13" w14:textId="77777777" w:rsidR="00EC066E" w:rsidRPr="00D571B0" w:rsidRDefault="00EC066E" w:rsidP="00EC066E">
            <w:pPr>
              <w:pStyle w:val="TableParagraph"/>
              <w:ind w:left="327"/>
              <w:rPr>
                <w:b/>
                <w:sz w:val="20"/>
                <w:szCs w:val="20"/>
              </w:rPr>
            </w:pPr>
          </w:p>
          <w:p w14:paraId="38ABFE0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Söz konusu işlemlerin süresinde kontrol edilememesi (İç kontrol ve Ön Mali Kontrole İlişkin Usul ve Esaslar Hakkında Yönetmelik)</w:t>
            </w:r>
          </w:p>
          <w:p w14:paraId="393D2663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Kamu İhale Mevzuatı ve Mali Mevzuat yönünden yapılan kontrollerde ilgili mevzuat hükümlerinin gözden kaçırılması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6879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8995E" w14:textId="35168351" w:rsidR="00EC066E" w:rsidRPr="00D571B0" w:rsidRDefault="00EC066E" w:rsidP="00464A2C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Birim personel sayısının artırılmas</w:t>
            </w:r>
            <w:r w:rsidRPr="00D571B0">
              <w:rPr>
                <w:sz w:val="20"/>
                <w:szCs w:val="20"/>
              </w:rPr>
              <w:t>ı</w:t>
            </w: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 suretiyle</w:t>
            </w: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ab/>
              <w:t>işlemlerin süresinde tamamlanması (Görevler Ayrılığı İlkesi)</w:t>
            </w:r>
          </w:p>
          <w:p w14:paraId="53208B0F" w14:textId="787E13C9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İlgili Personelin çeşitli eğitim programlarına katılımının sağlanması suretiyle mevzuata hâkim olması hususunun gözetilmesi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39C1D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 olma</w:t>
            </w:r>
          </w:p>
          <w:p w14:paraId="1FD2D967" w14:textId="22829588" w:rsidR="00EC066E" w:rsidRPr="00D571B0" w:rsidRDefault="00EC066E" w:rsidP="00464A2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hâkim olma</w:t>
            </w:r>
          </w:p>
        </w:tc>
      </w:tr>
      <w:tr w:rsidR="00EC066E" w:rsidRPr="00C414F4" w14:paraId="20778A7F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450EF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19DE4" w14:textId="77777777" w:rsidR="00EC066E" w:rsidRPr="00D571B0" w:rsidRDefault="00EC066E" w:rsidP="00EC066E">
            <w:pPr>
              <w:pStyle w:val="TableParagraph"/>
              <w:spacing w:before="124"/>
              <w:ind w:left="30"/>
              <w:rPr>
                <w:b/>
                <w:sz w:val="20"/>
                <w:szCs w:val="20"/>
              </w:rPr>
            </w:pPr>
            <w:r w:rsidRPr="00D571B0">
              <w:rPr>
                <w:b/>
                <w:sz w:val="20"/>
                <w:szCs w:val="20"/>
              </w:rPr>
              <w:t>İcra İşlemleri Kontrolü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030F1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İcradan gelen yazılara süresinde cevap verilmemesi</w:t>
            </w:r>
          </w:p>
          <w:p w14:paraId="1A66C85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İcra daireleri adına yapılacak tahsilatların süresi içinde ilgili icra daireleri hesaplarına aktarılmaması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0630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50BCC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İcradan gelen yazılara yasal süresi içinde cevap verilmesi gerektiğinin ilgili personele iletilerek kontrolün yapılması</w:t>
            </w:r>
          </w:p>
          <w:p w14:paraId="20224064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Maaştan yapılan icra kesintilerinin süresi içinde aktarılıp aktarılmadığının kontrol edilmesi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D076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 olma</w:t>
            </w:r>
          </w:p>
          <w:p w14:paraId="135E372E" w14:textId="3FEF87DF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hâkim olma</w:t>
            </w:r>
          </w:p>
        </w:tc>
      </w:tr>
      <w:tr w:rsidR="00EC066E" w:rsidRPr="00C414F4" w14:paraId="4C7C1DA9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08F91D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49923E" w14:textId="77777777" w:rsidR="00EC066E" w:rsidRPr="00D571B0" w:rsidRDefault="00EC066E" w:rsidP="00EC066E">
            <w:pPr>
              <w:pStyle w:val="TableParagraph"/>
              <w:spacing w:before="124"/>
              <w:ind w:left="30"/>
              <w:rPr>
                <w:b/>
                <w:sz w:val="20"/>
                <w:szCs w:val="20"/>
              </w:rPr>
            </w:pPr>
            <w:r w:rsidRPr="00D571B0">
              <w:rPr>
                <w:b/>
                <w:sz w:val="20"/>
                <w:szCs w:val="20"/>
              </w:rPr>
              <w:t>Maaş İşlemleri Kontrolü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7C4404" w14:textId="77777777" w:rsidR="00EC066E" w:rsidRPr="00D571B0" w:rsidRDefault="00EC066E" w:rsidP="00EC066E">
            <w:pPr>
              <w:pStyle w:val="TableParagraph"/>
              <w:spacing w:line="261" w:lineRule="auto"/>
              <w:ind w:left="360" w:right="6" w:hanging="360"/>
              <w:rPr>
                <w:sz w:val="20"/>
                <w:szCs w:val="20"/>
              </w:rPr>
            </w:pPr>
          </w:p>
          <w:p w14:paraId="3B4A3215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İcra, nafaka ve kefalet kesintilerinin takibinin yapılamaması</w:t>
            </w:r>
          </w:p>
          <w:p w14:paraId="2870275F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Maaş eki belgelerin alınmaması</w:t>
            </w:r>
          </w:p>
          <w:p w14:paraId="71A335E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Değişen mevzuatlara uyum sağlanamaması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71F2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7E0D7" w14:textId="1F3F0135" w:rsidR="00EC066E" w:rsidRPr="00D571B0" w:rsidRDefault="00EC066E" w:rsidP="008C21B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Gerçekleştirilecek</w:t>
            </w: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değişikliklerde ilgili kontrol</w:t>
            </w: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belgelerinin istenilmesi,</w:t>
            </w:r>
          </w:p>
          <w:p w14:paraId="0CD989C6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Maaş ile ilgili değişikliklerin Say2000i ve KBS sistemleri üzerinden kontrol edilmesi,</w:t>
            </w:r>
          </w:p>
          <w:p w14:paraId="1087398A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İcra, nafaka ve kefalet kesintilerinin düzenli takibinin yapılması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B716FC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Lisans mezunu olma</w:t>
            </w:r>
          </w:p>
          <w:p w14:paraId="410A8AD0" w14:textId="4E023655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hâkim olma</w:t>
            </w:r>
          </w:p>
        </w:tc>
      </w:tr>
      <w:tr w:rsidR="00EC066E" w:rsidRPr="00C414F4" w14:paraId="15E5F38E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ABCE7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7DC1F5" w14:textId="77777777" w:rsidR="00EC066E" w:rsidRPr="00D571B0" w:rsidRDefault="00EC066E" w:rsidP="00EC066E">
            <w:pPr>
              <w:pStyle w:val="TableParagraph"/>
              <w:spacing w:before="124"/>
              <w:ind w:left="30"/>
              <w:rPr>
                <w:b/>
                <w:sz w:val="20"/>
                <w:szCs w:val="20"/>
              </w:rPr>
            </w:pPr>
            <w:r w:rsidRPr="00D571B0">
              <w:rPr>
                <w:b/>
                <w:sz w:val="20"/>
                <w:szCs w:val="20"/>
              </w:rPr>
              <w:t>Ek Ders Ödemeleri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86BE40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Harcama birimlerinden gelen puantaj listelerinin kontrol edilmemesi</w:t>
            </w:r>
          </w:p>
          <w:p w14:paraId="703D8CF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İlgili bütçe tertibinin doğruluğunun kontrol edilmemesi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55D95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FB0F3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Teslim alınan belgelerin en kısa sürede incelemeye alınarak işleme konulması.</w:t>
            </w:r>
          </w:p>
          <w:p w14:paraId="79B44C04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Hizmet Standartlarında belirtilen sürede ( 4 iş günü) ödemenin gerçekleştirilmeli</w:t>
            </w:r>
          </w:p>
          <w:p w14:paraId="14D52B7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Ek ders hakkındaki mevzuata bilgisine sahip olunmalı, değişikliklerin takip edilmeli.</w:t>
            </w:r>
          </w:p>
          <w:p w14:paraId="50F1515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Yılda bir kez ek ders mevzuatı konusunda birimlere eğitim verilmesi</w:t>
            </w:r>
          </w:p>
          <w:p w14:paraId="54CB5485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Gelen evrak sürecinde belgelerin kesinlikle teslim tutanağı ile alınması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65633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 olma</w:t>
            </w:r>
          </w:p>
          <w:p w14:paraId="6AA34DA0" w14:textId="4A152B28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hâkim olma</w:t>
            </w:r>
          </w:p>
        </w:tc>
      </w:tr>
      <w:tr w:rsidR="00EC066E" w:rsidRPr="00C414F4" w14:paraId="1ECA2B89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D4ECD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4DB80" w14:textId="77777777" w:rsidR="00EC066E" w:rsidRPr="00D571B0" w:rsidRDefault="00EC066E" w:rsidP="00EC066E">
            <w:pPr>
              <w:pStyle w:val="TableParagraph"/>
              <w:spacing w:before="124"/>
              <w:ind w:left="30"/>
              <w:rPr>
                <w:b/>
                <w:sz w:val="20"/>
                <w:szCs w:val="20"/>
              </w:rPr>
            </w:pPr>
            <w:r w:rsidRPr="00D571B0">
              <w:rPr>
                <w:b/>
                <w:sz w:val="20"/>
                <w:szCs w:val="20"/>
              </w:rPr>
              <w:t>Kamu Yatırımlarının Takibi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E58CD9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Cezai yaptırım</w:t>
            </w:r>
          </w:p>
          <w:p w14:paraId="0E594863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Yatırımlarda kaynak israfı ve verimliliğin düşmesi</w:t>
            </w:r>
          </w:p>
          <w:p w14:paraId="70E40BA7" w14:textId="489B058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 xml:space="preserve">İtibar kaybı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FE9D8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AFE20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Hazine ve Maliye Bakanlığına aylık ve üç aylık yatırıma ilişkin raporların hazırlanması ve gönderilmesi</w:t>
            </w:r>
          </w:p>
          <w:p w14:paraId="0853F8CE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KAYA sisteminden proje tanımı ve takibinin yapılması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CAEE3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 olma</w:t>
            </w:r>
          </w:p>
          <w:p w14:paraId="01EA9105" w14:textId="4ED9853E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hâkim olma</w:t>
            </w:r>
          </w:p>
        </w:tc>
      </w:tr>
      <w:tr w:rsidR="00EC066E" w:rsidRPr="00C414F4" w14:paraId="28ABAFC3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4F284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89CA6" w14:textId="77777777" w:rsidR="00EC066E" w:rsidRPr="00D571B0" w:rsidRDefault="00EC066E" w:rsidP="00EC066E">
            <w:pPr>
              <w:pStyle w:val="TableParagraph"/>
              <w:spacing w:before="124"/>
              <w:ind w:left="30"/>
              <w:rPr>
                <w:b/>
                <w:sz w:val="20"/>
                <w:szCs w:val="20"/>
              </w:rPr>
            </w:pPr>
            <w:r w:rsidRPr="00D571B0">
              <w:rPr>
                <w:b/>
                <w:sz w:val="20"/>
                <w:szCs w:val="20"/>
              </w:rPr>
              <w:t>Hazine Talepleri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6E7F52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İş ve hizmetlerin sekteye uğraması</w:t>
            </w:r>
          </w:p>
          <w:p w14:paraId="27173FBD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İtibar kaybı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4EC0F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10D05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hAnsi="Times New Roman" w:cs="Times New Roman"/>
                <w:sz w:val="20"/>
                <w:szCs w:val="20"/>
              </w:rPr>
              <w:t>Hazine ve Maliye Bakanlığından talep edilen bütçeye ilişkin işlemlerin takibi ve yürütülmesi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59217" w14:textId="7777777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Lisans mezunu olma</w:t>
            </w:r>
          </w:p>
          <w:p w14:paraId="037488AB" w14:textId="7863CC57" w:rsidR="00EC066E" w:rsidRPr="00D571B0" w:rsidRDefault="00EC066E" w:rsidP="00EC06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Görevle ilgili mevzuata hâkim olma</w:t>
            </w:r>
          </w:p>
        </w:tc>
      </w:tr>
      <w:tr w:rsidR="00EC066E" w:rsidRPr="00C414F4" w14:paraId="7E448B72" w14:textId="77777777" w:rsidTr="00957A17">
        <w:trPr>
          <w:trHeight w:val="1382"/>
        </w:trPr>
        <w:tc>
          <w:tcPr>
            <w:tcW w:w="81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14:paraId="5D8282B0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DC7246" w14:textId="2FD93B29" w:rsidR="00EC066E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HAZIRLAYAN</w:t>
            </w:r>
          </w:p>
          <w:p w14:paraId="3BBF5B01" w14:textId="77777777" w:rsidR="00957A17" w:rsidRPr="00D571B0" w:rsidRDefault="00957A17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1C8E42" w14:textId="694016B2" w:rsidR="00957A17" w:rsidRDefault="00E5214B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Muhasebe Yetkilisi</w:t>
            </w:r>
          </w:p>
          <w:p w14:paraId="5AB393CA" w14:textId="6CE490A5" w:rsidR="00E5214B" w:rsidRPr="00D571B0" w:rsidRDefault="00E5214B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Emel AKSU</w:t>
            </w:r>
          </w:p>
          <w:p w14:paraId="4E03722C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753FE5B6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C6E41" w14:textId="1812ED95" w:rsidR="00EC066E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sz w:val="20"/>
                <w:szCs w:val="20"/>
              </w:rPr>
              <w:t>ONAYLAYAN</w:t>
            </w:r>
          </w:p>
          <w:p w14:paraId="29313716" w14:textId="77777777" w:rsidR="00957A17" w:rsidRPr="00D571B0" w:rsidRDefault="00957A17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FE8643" w14:textId="77777777" w:rsidR="00EC066E" w:rsidRPr="00D571B0" w:rsidRDefault="00EC066E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Strateji Geliştirme Daire Başkanı</w:t>
            </w:r>
          </w:p>
          <w:p w14:paraId="4A71793A" w14:textId="4E25500A" w:rsidR="00EC066E" w:rsidRPr="00D571B0" w:rsidRDefault="00957A17" w:rsidP="00EC0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Abdullah ÜSTÜNDAĞ</w:t>
            </w:r>
          </w:p>
        </w:tc>
      </w:tr>
    </w:tbl>
    <w:p w14:paraId="3BCB00EB" w14:textId="6ED5FD66" w:rsidR="00D571B0" w:rsidRPr="00D571B0" w:rsidRDefault="00D571B0" w:rsidP="00D571B0">
      <w:pPr>
        <w:tabs>
          <w:tab w:val="left" w:pos="2687"/>
        </w:tabs>
        <w:rPr>
          <w:rFonts w:ascii="Times New Roman" w:eastAsia="Calibri" w:hAnsi="Times New Roman" w:cs="Times New Roman"/>
        </w:rPr>
      </w:pPr>
    </w:p>
    <w:sectPr w:rsidR="00D571B0" w:rsidRPr="00D571B0" w:rsidSect="00F34BA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B60A" w14:textId="77777777" w:rsidR="007C3087" w:rsidRDefault="007C3087" w:rsidP="005F4ED7">
      <w:pPr>
        <w:spacing w:after="0" w:line="240" w:lineRule="auto"/>
      </w:pPr>
      <w:r>
        <w:separator/>
      </w:r>
    </w:p>
  </w:endnote>
  <w:endnote w:type="continuationSeparator" w:id="0">
    <w:p w14:paraId="3B06CA1A" w14:textId="77777777" w:rsidR="007C3087" w:rsidRDefault="007C3087" w:rsidP="005F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7568762"/>
  <w:p w14:paraId="60653735" w14:textId="197845B0" w:rsidR="005F4ED7" w:rsidRDefault="00F46DB7">
    <w:pPr>
      <w:pStyle w:val="AltBilg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088966" wp14:editId="50B817BC">
              <wp:simplePos x="0" y="0"/>
              <wp:positionH relativeFrom="margin">
                <wp:posOffset>1495425</wp:posOffset>
              </wp:positionH>
              <wp:positionV relativeFrom="page">
                <wp:posOffset>6882765</wp:posOffset>
              </wp:positionV>
              <wp:extent cx="2999740" cy="396240"/>
              <wp:effectExtent l="0" t="0" r="10160" b="3810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DE9ED" w14:textId="77777777" w:rsidR="00F46DB7" w:rsidRDefault="00F46DB7" w:rsidP="00F46DB7">
                          <w:pPr>
                            <w:spacing w:line="223" w:lineRule="exact"/>
                            <w:ind w:left="20"/>
                            <w:rPr>
                              <w:rFonts w:ascii="Constantia" w:hAnsi="Constant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color w:val="001F5F"/>
                              <w:sz w:val="20"/>
                            </w:rPr>
                            <w:t>ISPARTA UYGULAMALI BİLİMLER ÜNİVERSİTESİ</w:t>
                          </w:r>
                        </w:p>
                        <w:p w14:paraId="2DD3EAF6" w14:textId="77777777" w:rsidR="00F46DB7" w:rsidRDefault="00F46DB7" w:rsidP="00F46DB7">
                          <w:pPr>
                            <w:ind w:left="20"/>
                            <w:rPr>
                              <w:rFonts w:ascii="Constantia" w:hAnsi="Constant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color w:val="001F5F"/>
                              <w:sz w:val="20"/>
                            </w:rPr>
                            <w:t>STRATEJİ GELİŞTİRME DAİRE BAŞKANLIĞI-</w:t>
                          </w:r>
                          <w:r w:rsidRPr="008B5A52">
                            <w:rPr>
                              <w:rFonts w:ascii="Constantia" w:hAnsi="Constantia"/>
                              <w:b/>
                              <w:color w:val="001F5F"/>
                              <w:sz w:val="24"/>
                              <w:szCs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8896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117.75pt;margin-top:541.95pt;width:236.2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" filled="f" stroked="f">
              <v:textbox inset="0,0,0,0">
                <w:txbxContent>
                  <w:p w14:paraId="210DE9ED" w14:textId="77777777" w:rsidR="00F46DB7" w:rsidRDefault="00F46DB7" w:rsidP="00F46DB7">
                    <w:pPr>
                      <w:spacing w:line="223" w:lineRule="exact"/>
                      <w:ind w:left="20"/>
                      <w:rPr>
                        <w:rFonts w:ascii="Constantia" w:hAnsi="Constantia"/>
                        <w:b/>
                        <w:sz w:val="20"/>
                      </w:rPr>
                    </w:pPr>
                    <w:r>
                      <w:rPr>
                        <w:rFonts w:ascii="Constantia" w:hAnsi="Constantia"/>
                        <w:b/>
                        <w:color w:val="001F5F"/>
                        <w:sz w:val="20"/>
                      </w:rPr>
                      <w:t>ISPARTA UYGULAMALI BİLİMLER ÜNİVERSİTESİ</w:t>
                    </w:r>
                  </w:p>
                  <w:p w14:paraId="2DD3EAF6" w14:textId="77777777" w:rsidR="00F46DB7" w:rsidRDefault="00F46DB7" w:rsidP="00F46DB7">
                    <w:pPr>
                      <w:ind w:left="20"/>
                      <w:rPr>
                        <w:rFonts w:ascii="Constantia" w:hAnsi="Constantia"/>
                        <w:b/>
                        <w:sz w:val="20"/>
                      </w:rPr>
                    </w:pPr>
                    <w:r>
                      <w:rPr>
                        <w:rFonts w:ascii="Constantia" w:hAnsi="Constantia"/>
                        <w:b/>
                        <w:color w:val="001F5F"/>
                        <w:sz w:val="20"/>
                      </w:rPr>
                      <w:t>STRATEJİ GELİŞTİRME DAİRE BAŞKANLIĞI-</w:t>
                    </w:r>
                    <w:r w:rsidRPr="008B5A52">
                      <w:rPr>
                        <w:rFonts w:ascii="Constantia" w:hAnsi="Constantia"/>
                        <w:b/>
                        <w:color w:val="001F5F"/>
                        <w:sz w:val="24"/>
                        <w:szCs w:val="24"/>
                      </w:rPr>
                      <w:t>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086956" wp14:editId="219DE29A">
              <wp:simplePos x="0" y="0"/>
              <wp:positionH relativeFrom="margin">
                <wp:align>center</wp:align>
              </wp:positionH>
              <wp:positionV relativeFrom="page">
                <wp:posOffset>6776112</wp:posOffset>
              </wp:positionV>
              <wp:extent cx="5937250" cy="495300"/>
              <wp:effectExtent l="0" t="0" r="6350" b="0"/>
              <wp:wrapNone/>
              <wp:docPr id="50" name="Gr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95300"/>
                        <a:chOff x="1434" y="15448"/>
                        <a:chExt cx="9350" cy="649"/>
                      </a:xfrm>
                    </wpg:grpSpPr>
                    <wps:wsp>
                      <wps:cNvPr id="51" name="Rectangle 30"/>
                      <wps:cNvSpPr>
                        <a:spLocks noChangeArrowheads="1"/>
                      </wps:cNvSpPr>
                      <wps:spPr bwMode="auto">
                        <a:xfrm>
                          <a:off x="8906" y="15484"/>
                          <a:ext cx="1878" cy="613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6ED89D" w14:textId="763DC06A" w:rsidR="00F46DB7" w:rsidRPr="00F46DB7" w:rsidRDefault="00F46DB7" w:rsidP="00F46DB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begin"/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instrText>PAGE   \* MERGEFORMAT</w:instrText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separate"/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14:paraId="1278C7A5" w14:textId="77777777" w:rsidR="00F46DB7" w:rsidRPr="00CF6541" w:rsidRDefault="00F46DB7" w:rsidP="00F46DB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29"/>
                      <wps:cNvSpPr>
                        <a:spLocks noChangeArrowheads="1"/>
                      </wps:cNvSpPr>
                      <wps:spPr bwMode="auto">
                        <a:xfrm>
                          <a:off x="1444" y="15458"/>
                          <a:ext cx="9330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28"/>
                      <wps:cNvSpPr>
                        <a:spLocks noChangeArrowheads="1"/>
                      </wps:cNvSpPr>
                      <wps:spPr bwMode="auto">
                        <a:xfrm>
                          <a:off x="1434" y="15448"/>
                          <a:ext cx="9350" cy="49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086956" id="Group 27" o:spid="_x0000_s1027" style="position:absolute;left:0;text-align:left;margin-left:0;margin-top:533.55pt;width:467.5pt;height:39pt;z-index:-251657216;mso-position-horizontal:center;mso-position-horizontal-relative:margin;mso-position-vertical-relative:page" coordorigin="1434,15448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">
              <v:rect id="Rectangle 30" o:spid="_x0000_s102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" fillcolor="#006fc0" stroked="f">
                <v:textbox>
                  <w:txbxContent>
                    <w:p w14:paraId="176ED89D" w14:textId="763DC06A" w:rsidR="00F46DB7" w:rsidRPr="00F46DB7" w:rsidRDefault="00F46DB7" w:rsidP="00F46DB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begin"/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instrText>PAGE   \* MERGEFORMAT</w:instrText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separate"/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  <w:p w14:paraId="1278C7A5" w14:textId="77777777" w:rsidR="00F46DB7" w:rsidRPr="00CF6541" w:rsidRDefault="00F46DB7" w:rsidP="00F46DB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29" o:spid="_x0000_s102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<v:rect id="Rectangle 28" o:spid="_x0000_s103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" fillcolor="#006fc0" stroked="f"/>
              <w10:wrap anchorx="margin" anchory="page"/>
            </v:group>
          </w:pict>
        </mc:Fallback>
      </mc:AlternateContent>
    </w:r>
  </w:p>
  <w:bookmarkEnd w:id="0"/>
  <w:p w14:paraId="2603C5F2" w14:textId="7E2CD870" w:rsidR="005F4ED7" w:rsidRDefault="005F4E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BB89" w14:textId="77777777" w:rsidR="007C3087" w:rsidRDefault="007C3087" w:rsidP="005F4ED7">
      <w:pPr>
        <w:spacing w:after="0" w:line="240" w:lineRule="auto"/>
      </w:pPr>
      <w:r>
        <w:separator/>
      </w:r>
    </w:p>
  </w:footnote>
  <w:footnote w:type="continuationSeparator" w:id="0">
    <w:p w14:paraId="6E032A9A" w14:textId="77777777" w:rsidR="007C3087" w:rsidRDefault="007C3087" w:rsidP="005F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34.35pt;height:211.7pt" o:bullet="t">
        <v:imagedata r:id="rId1" o:title="logo-removebg-preview"/>
      </v:shape>
    </w:pict>
  </w:numPicBullet>
  <w:abstractNum w:abstractNumId="0" w15:restartNumberingAfterBreak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63FB"/>
    <w:multiLevelType w:val="hybridMultilevel"/>
    <w:tmpl w:val="A1D60EE8"/>
    <w:lvl w:ilvl="0" w:tplc="CCAEE8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3645E"/>
    <w:multiLevelType w:val="hybridMultilevel"/>
    <w:tmpl w:val="9A589972"/>
    <w:lvl w:ilvl="0" w:tplc="CCAEE86E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3821129">
    <w:abstractNumId w:val="1"/>
  </w:num>
  <w:num w:numId="2" w16cid:durableId="2000687749">
    <w:abstractNumId w:val="2"/>
  </w:num>
  <w:num w:numId="3" w16cid:durableId="82956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09"/>
    <w:rsid w:val="00024B81"/>
    <w:rsid w:val="00053EB5"/>
    <w:rsid w:val="000A4E80"/>
    <w:rsid w:val="000C248C"/>
    <w:rsid w:val="000D0FBF"/>
    <w:rsid w:val="00162A03"/>
    <w:rsid w:val="001C6A87"/>
    <w:rsid w:val="001D744C"/>
    <w:rsid w:val="00202329"/>
    <w:rsid w:val="00230368"/>
    <w:rsid w:val="00253271"/>
    <w:rsid w:val="002741D4"/>
    <w:rsid w:val="00430076"/>
    <w:rsid w:val="00447410"/>
    <w:rsid w:val="00464A2C"/>
    <w:rsid w:val="005048BE"/>
    <w:rsid w:val="00517083"/>
    <w:rsid w:val="005407F6"/>
    <w:rsid w:val="005758AC"/>
    <w:rsid w:val="005D0CF4"/>
    <w:rsid w:val="005F4ED7"/>
    <w:rsid w:val="00623394"/>
    <w:rsid w:val="00684ECE"/>
    <w:rsid w:val="006C20CC"/>
    <w:rsid w:val="00722BC6"/>
    <w:rsid w:val="00752914"/>
    <w:rsid w:val="00766CFE"/>
    <w:rsid w:val="00771C36"/>
    <w:rsid w:val="007C3087"/>
    <w:rsid w:val="007D735A"/>
    <w:rsid w:val="00820F02"/>
    <w:rsid w:val="008425E3"/>
    <w:rsid w:val="008442CC"/>
    <w:rsid w:val="008932C1"/>
    <w:rsid w:val="008B094F"/>
    <w:rsid w:val="008B1123"/>
    <w:rsid w:val="008C21B1"/>
    <w:rsid w:val="00957A17"/>
    <w:rsid w:val="009B2FD4"/>
    <w:rsid w:val="009F5B6E"/>
    <w:rsid w:val="00A57646"/>
    <w:rsid w:val="00A6198D"/>
    <w:rsid w:val="00A6794A"/>
    <w:rsid w:val="00A759AE"/>
    <w:rsid w:val="00A9175B"/>
    <w:rsid w:val="00BB6CBD"/>
    <w:rsid w:val="00BC01B9"/>
    <w:rsid w:val="00BD02C2"/>
    <w:rsid w:val="00BE3609"/>
    <w:rsid w:val="00C32B09"/>
    <w:rsid w:val="00C414F4"/>
    <w:rsid w:val="00C4678E"/>
    <w:rsid w:val="00C86E8A"/>
    <w:rsid w:val="00C90142"/>
    <w:rsid w:val="00CB5035"/>
    <w:rsid w:val="00D17483"/>
    <w:rsid w:val="00D4721F"/>
    <w:rsid w:val="00D56FF5"/>
    <w:rsid w:val="00D571B0"/>
    <w:rsid w:val="00DF4663"/>
    <w:rsid w:val="00E04597"/>
    <w:rsid w:val="00E064E4"/>
    <w:rsid w:val="00E5214B"/>
    <w:rsid w:val="00EB1D0A"/>
    <w:rsid w:val="00EB4976"/>
    <w:rsid w:val="00EC066E"/>
    <w:rsid w:val="00ED0FF7"/>
    <w:rsid w:val="00EF1B5B"/>
    <w:rsid w:val="00F05808"/>
    <w:rsid w:val="00F34BA4"/>
    <w:rsid w:val="00F46DB7"/>
    <w:rsid w:val="00F52D67"/>
    <w:rsid w:val="00FE059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DE16D"/>
  <w15:chartTrackingRefBased/>
  <w15:docId w15:val="{B52AC30C-4676-4276-A15D-88D4349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BC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2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1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C41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14F4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2C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B6C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ED7"/>
  </w:style>
  <w:style w:type="paragraph" w:styleId="AltBilgi">
    <w:name w:val="footer"/>
    <w:basedOn w:val="Normal"/>
    <w:link w:val="AltBilgiChar"/>
    <w:uiPriority w:val="99"/>
    <w:unhideWhenUsed/>
    <w:rsid w:val="005F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E5A3-17B5-4E8D-B384-60D9AD43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Hüseyin Murat CEYLAN</cp:lastModifiedBy>
  <cp:revision>18</cp:revision>
  <cp:lastPrinted>2020-10-13T12:03:00Z</cp:lastPrinted>
  <dcterms:created xsi:type="dcterms:W3CDTF">2021-03-19T06:28:00Z</dcterms:created>
  <dcterms:modified xsi:type="dcterms:W3CDTF">2023-09-15T07:54:00Z</dcterms:modified>
</cp:coreProperties>
</file>